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01FA" w14:textId="77777777" w:rsidR="009D1549" w:rsidRPr="006F7D6D" w:rsidRDefault="00734FF3" w:rsidP="008B1543">
      <w:pPr>
        <w:spacing w:after="240"/>
        <w:jc w:val="center"/>
        <w:rPr>
          <w:rFonts w:cs="Times New Roman"/>
          <w:b/>
        </w:rPr>
      </w:pPr>
      <w:r w:rsidRPr="006F7D6D">
        <w:rPr>
          <w:rFonts w:cs="Times New Roman"/>
          <w:b/>
        </w:rPr>
        <w:t>Choice of Business 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1549" w:rsidRPr="006F7D6D" w14:paraId="2F07423C" w14:textId="77777777" w:rsidTr="00D71EF8">
        <w:trPr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B5AB992" w14:textId="77777777" w:rsidR="009D1549" w:rsidRPr="006F7D6D" w:rsidRDefault="009D1549" w:rsidP="00213329">
            <w:pPr>
              <w:spacing w:after="240"/>
              <w:jc w:val="center"/>
              <w:rPr>
                <w:rFonts w:cs="Times New Roman"/>
                <w:b/>
              </w:rPr>
            </w:pPr>
          </w:p>
        </w:tc>
        <w:tc>
          <w:tcPr>
            <w:tcW w:w="2337" w:type="dxa"/>
            <w:shd w:val="clear" w:color="auto" w:fill="B4C6E7" w:themeFill="accent1" w:themeFillTint="66"/>
          </w:tcPr>
          <w:p w14:paraId="128E0982" w14:textId="77777777" w:rsidR="009D1549" w:rsidRPr="006F7D6D" w:rsidRDefault="009D1549" w:rsidP="00213329">
            <w:pPr>
              <w:spacing w:after="240"/>
              <w:jc w:val="center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C Corporation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6E0F7041" w14:textId="77777777" w:rsidR="009D1549" w:rsidRPr="006F7D6D" w:rsidRDefault="009D1549" w:rsidP="00213329">
            <w:pPr>
              <w:spacing w:after="240"/>
              <w:jc w:val="center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S Corporation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61525802" w14:textId="77777777" w:rsidR="009D1549" w:rsidRPr="006F7D6D" w:rsidRDefault="009D1549" w:rsidP="00213329">
            <w:pPr>
              <w:spacing w:after="240"/>
              <w:jc w:val="center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LLC</w:t>
            </w:r>
          </w:p>
        </w:tc>
      </w:tr>
      <w:tr w:rsidR="009D1549" w:rsidRPr="006F7D6D" w14:paraId="571824C8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4484B4CA" w14:textId="77777777" w:rsidR="009D1549" w:rsidRPr="006F7D6D" w:rsidRDefault="00213329" w:rsidP="00213329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Limited liability (protection from personal liability)</w:t>
            </w:r>
          </w:p>
        </w:tc>
        <w:tc>
          <w:tcPr>
            <w:tcW w:w="2337" w:type="dxa"/>
          </w:tcPr>
          <w:p w14:paraId="32187DAE" w14:textId="77777777" w:rsidR="009D1549" w:rsidRPr="006F7D6D" w:rsidRDefault="00482DA7" w:rsidP="00482D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7D6D">
              <w:rPr>
                <w:rFonts w:ascii="Apple Color Emoji" w:hAnsi="Apple Color Emoji" w:cs="Apple Color Emoji"/>
                <w:b/>
                <w:color w:val="222222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709A3CF2" w14:textId="77777777" w:rsidR="009D1549" w:rsidRPr="006F7D6D" w:rsidRDefault="00482DA7" w:rsidP="00482DA7">
            <w:pPr>
              <w:spacing w:after="240"/>
              <w:jc w:val="center"/>
              <w:rPr>
                <w:rFonts w:cs="Times New Roman"/>
                <w:b/>
              </w:rPr>
            </w:pPr>
            <w:r w:rsidRPr="006F7D6D">
              <w:rPr>
                <w:rFonts w:ascii="Apple Color Emoji" w:hAnsi="Apple Color Emoji" w:cs="Apple Color Emoji"/>
                <w:b/>
                <w:color w:val="222222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68210DB7" w14:textId="77777777" w:rsidR="009D1549" w:rsidRPr="006F7D6D" w:rsidRDefault="00482DA7" w:rsidP="00482DA7">
            <w:pPr>
              <w:spacing w:after="240"/>
              <w:jc w:val="center"/>
              <w:rPr>
                <w:rFonts w:cs="Times New Roman"/>
                <w:b/>
              </w:rPr>
            </w:pPr>
            <w:r w:rsidRPr="006F7D6D">
              <w:rPr>
                <w:rFonts w:ascii="Apple Color Emoji" w:hAnsi="Apple Color Emoji" w:cs="Apple Color Emoji"/>
                <w:b/>
                <w:color w:val="222222"/>
                <w:sz w:val="32"/>
                <w:szCs w:val="32"/>
                <w:shd w:val="clear" w:color="auto" w:fill="FFFFFF"/>
              </w:rPr>
              <w:t>✔</w:t>
            </w:r>
          </w:p>
        </w:tc>
      </w:tr>
      <w:tr w:rsidR="009D1549" w:rsidRPr="006F7D6D" w14:paraId="618A3924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5447FDCC" w14:textId="77777777" w:rsidR="009D1549" w:rsidRPr="006F7D6D" w:rsidRDefault="002F672E" w:rsidP="00213329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Ease of establishing entity</w:t>
            </w:r>
          </w:p>
        </w:tc>
        <w:tc>
          <w:tcPr>
            <w:tcW w:w="2337" w:type="dxa"/>
          </w:tcPr>
          <w:p w14:paraId="68E05F96" w14:textId="77777777" w:rsidR="009D1549" w:rsidRPr="006F7D6D" w:rsidRDefault="002F672E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Requires some paperwork and filings, but particularly in a popular state like Delaware, the procedures are well known and lots of online resources are available to assist entrepreneurs</w:t>
            </w:r>
          </w:p>
        </w:tc>
        <w:tc>
          <w:tcPr>
            <w:tcW w:w="2338" w:type="dxa"/>
          </w:tcPr>
          <w:p w14:paraId="02BFED97" w14:textId="77777777" w:rsidR="009D1549" w:rsidRPr="006F7D6D" w:rsidRDefault="00923A41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Same as C corporation, but with additional IRS filing to elect pass-through taxation</w:t>
            </w:r>
          </w:p>
        </w:tc>
        <w:tc>
          <w:tcPr>
            <w:tcW w:w="2338" w:type="dxa"/>
          </w:tcPr>
          <w:p w14:paraId="180A6325" w14:textId="77777777" w:rsidR="009D1549" w:rsidRPr="006F7D6D" w:rsidRDefault="00656C91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Easiest form to establish (but requirements differ by state)</w:t>
            </w:r>
          </w:p>
        </w:tc>
      </w:tr>
      <w:tr w:rsidR="009D1549" w:rsidRPr="006F7D6D" w14:paraId="16B1F6E6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0EBEFB7D" w14:textId="77777777" w:rsidR="009D1549" w:rsidRPr="006F7D6D" w:rsidRDefault="003C6A32" w:rsidP="00213329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Formality &amp; structure of business operations</w:t>
            </w:r>
          </w:p>
        </w:tc>
        <w:tc>
          <w:tcPr>
            <w:tcW w:w="2337" w:type="dxa"/>
          </w:tcPr>
          <w:p w14:paraId="4FC2A2FB" w14:textId="77777777" w:rsidR="009D1549" w:rsidRPr="006F7D6D" w:rsidRDefault="003C6A32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 xml:space="preserve">Corporate formalities </w:t>
            </w:r>
            <w:r w:rsidRPr="006F7D6D">
              <w:rPr>
                <w:rFonts w:cs="Times New Roman"/>
                <w:u w:val="single"/>
              </w:rPr>
              <w:t>must</w:t>
            </w:r>
            <w:r w:rsidRPr="006F7D6D">
              <w:rPr>
                <w:rFonts w:cs="Times New Roman"/>
              </w:rPr>
              <w:t xml:space="preserve"> be followed – e.g., establishing a board of directors, holding regular board &amp; shareholder meetings, keeping minutes of meetings</w:t>
            </w:r>
          </w:p>
        </w:tc>
        <w:tc>
          <w:tcPr>
            <w:tcW w:w="2338" w:type="dxa"/>
          </w:tcPr>
          <w:p w14:paraId="78F35657" w14:textId="77777777" w:rsidR="009D1549" w:rsidRPr="006F7D6D" w:rsidRDefault="003C6A32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Same as C corporation</w:t>
            </w:r>
          </w:p>
        </w:tc>
        <w:tc>
          <w:tcPr>
            <w:tcW w:w="2338" w:type="dxa"/>
          </w:tcPr>
          <w:p w14:paraId="2A443BAC" w14:textId="77777777" w:rsidR="009D1549" w:rsidRPr="006F7D6D" w:rsidRDefault="003C6A32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Far more flexible. Can be as simple as a member-managed LLC where members (the term for an LLC’s business owners) run the business themselves</w:t>
            </w:r>
          </w:p>
        </w:tc>
      </w:tr>
      <w:tr w:rsidR="009D1549" w:rsidRPr="006F7D6D" w14:paraId="4B85AD7A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44599EFC" w14:textId="77777777" w:rsidR="009D1549" w:rsidRPr="006F7D6D" w:rsidRDefault="005051AC" w:rsidP="00213329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Pass-through tax status</w:t>
            </w:r>
          </w:p>
          <w:p w14:paraId="3D3503B0" w14:textId="77777777" w:rsidR="00C87E9B" w:rsidRPr="006F7D6D" w:rsidRDefault="00C87E9B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  <w:u w:val="single"/>
              </w:rPr>
              <w:t>Benefits of pass-through status</w:t>
            </w:r>
            <w:r w:rsidRPr="006F7D6D">
              <w:rPr>
                <w:rFonts w:cs="Times New Roman"/>
              </w:rPr>
              <w:t>: profits taxed only once; owners can personally deduct some losses</w:t>
            </w:r>
          </w:p>
          <w:p w14:paraId="35DB3E1F" w14:textId="77777777" w:rsidR="00C87E9B" w:rsidRPr="006F7D6D" w:rsidRDefault="00C87E9B" w:rsidP="00213329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  <w:u w:val="single"/>
              </w:rPr>
              <w:t>Disadvantages of pass-through status</w:t>
            </w:r>
            <w:r w:rsidRPr="006F7D6D">
              <w:rPr>
                <w:rFonts w:cs="Times New Roman"/>
              </w:rPr>
              <w:t xml:space="preserve">: owners are taxed on “phantom income” even when not distributed out of the business </w:t>
            </w:r>
          </w:p>
        </w:tc>
        <w:tc>
          <w:tcPr>
            <w:tcW w:w="2337" w:type="dxa"/>
          </w:tcPr>
          <w:p w14:paraId="36EAF42B" w14:textId="77777777" w:rsidR="009D1549" w:rsidRPr="006F7D6D" w:rsidRDefault="004B123F" w:rsidP="004B123F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  <w:p w14:paraId="6EA5E558" w14:textId="77777777" w:rsidR="00C87E9B" w:rsidRPr="006F7D6D" w:rsidRDefault="00C87E9B" w:rsidP="00C87E9B">
            <w:pPr>
              <w:spacing w:after="240"/>
              <w:rPr>
                <w:rFonts w:cs="Times New Roman"/>
              </w:rPr>
            </w:pPr>
          </w:p>
        </w:tc>
        <w:tc>
          <w:tcPr>
            <w:tcW w:w="2338" w:type="dxa"/>
          </w:tcPr>
          <w:p w14:paraId="6D5C44FF" w14:textId="77777777" w:rsidR="009D1549" w:rsidRPr="006F7D6D" w:rsidRDefault="004B123F" w:rsidP="004B123F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07CFD75D" w14:textId="77777777" w:rsidR="009D1549" w:rsidRPr="006F7D6D" w:rsidRDefault="004B123F" w:rsidP="004B123F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222222"/>
                <w:sz w:val="32"/>
                <w:szCs w:val="32"/>
                <w:shd w:val="clear" w:color="auto" w:fill="FFFFFF"/>
              </w:rPr>
              <w:t>✔</w:t>
            </w:r>
          </w:p>
        </w:tc>
      </w:tr>
      <w:tr w:rsidR="00C40B4A" w:rsidRPr="006F7D6D" w14:paraId="006DE6F2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625CFEFB" w14:textId="77777777" w:rsidR="00C40B4A" w:rsidRPr="006F7D6D" w:rsidRDefault="008B1543" w:rsidP="00631998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lastRenderedPageBreak/>
              <w:t>Unlimited</w:t>
            </w:r>
            <w:r w:rsidR="00C40B4A" w:rsidRPr="006F7D6D">
              <w:rPr>
                <w:rFonts w:cs="Times New Roman"/>
                <w:b/>
              </w:rPr>
              <w:t xml:space="preserve"> ownership</w:t>
            </w:r>
          </w:p>
        </w:tc>
        <w:tc>
          <w:tcPr>
            <w:tcW w:w="2337" w:type="dxa"/>
          </w:tcPr>
          <w:p w14:paraId="24AEBEF9" w14:textId="77777777" w:rsidR="00C40B4A" w:rsidRPr="006F7D6D" w:rsidRDefault="008B1543" w:rsidP="008B1543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5EE11D7D" w14:textId="77777777" w:rsidR="008B1543" w:rsidRPr="006F7D6D" w:rsidRDefault="008B1543" w:rsidP="008B1543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  <w:p w14:paraId="7D3525BD" w14:textId="77777777" w:rsidR="00C40B4A" w:rsidRPr="006F7D6D" w:rsidRDefault="00073D14" w:rsidP="00631998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Must have no more than 100 shareholders, and all shareholders must be individuals (i.e., not institutions)</w:t>
            </w:r>
          </w:p>
        </w:tc>
        <w:tc>
          <w:tcPr>
            <w:tcW w:w="2338" w:type="dxa"/>
          </w:tcPr>
          <w:p w14:paraId="7AF5C1FC" w14:textId="77777777" w:rsidR="00C40B4A" w:rsidRPr="006F7D6D" w:rsidRDefault="008B1543" w:rsidP="008B1543">
            <w:pPr>
              <w:spacing w:after="240"/>
              <w:jc w:val="center"/>
              <w:rPr>
                <w:rFonts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  <w:p w14:paraId="411FEA57" w14:textId="77777777" w:rsidR="008B1543" w:rsidRPr="006F7D6D" w:rsidRDefault="008B1543" w:rsidP="00631998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(although note that some states require at least 2 LLC members)</w:t>
            </w:r>
          </w:p>
        </w:tc>
      </w:tr>
      <w:tr w:rsidR="00C40B4A" w:rsidRPr="006F7D6D" w14:paraId="24495FF5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13419581" w14:textId="77777777" w:rsidR="00C40B4A" w:rsidRPr="006F7D6D" w:rsidRDefault="00964C69" w:rsidP="00631998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Possible to use equity as incentive compensation</w:t>
            </w:r>
          </w:p>
        </w:tc>
        <w:tc>
          <w:tcPr>
            <w:tcW w:w="2337" w:type="dxa"/>
          </w:tcPr>
          <w:p w14:paraId="56112332" w14:textId="77777777" w:rsidR="00C40B4A" w:rsidRPr="006F7D6D" w:rsidRDefault="00964C69" w:rsidP="00964C69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6A801662" w14:textId="77777777" w:rsidR="00C40B4A" w:rsidRPr="006F7D6D" w:rsidRDefault="00964C69" w:rsidP="00964C69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4EE78E42" w14:textId="77777777" w:rsidR="00C40B4A" w:rsidRPr="006F7D6D" w:rsidRDefault="00964C69" w:rsidP="00964C69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</w:tr>
      <w:tr w:rsidR="009D1549" w:rsidRPr="006F7D6D" w14:paraId="28906057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2DF2F5A6" w14:textId="77777777" w:rsidR="009D1549" w:rsidRPr="006F7D6D" w:rsidRDefault="00964C69" w:rsidP="00213329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Favorable tax treatment for certain eligible incentive compensation (“incentive stock options”)</w:t>
            </w:r>
          </w:p>
        </w:tc>
        <w:tc>
          <w:tcPr>
            <w:tcW w:w="2337" w:type="dxa"/>
          </w:tcPr>
          <w:p w14:paraId="5CC6AB42" w14:textId="77777777" w:rsidR="009D1549" w:rsidRPr="006F7D6D" w:rsidRDefault="00964C69" w:rsidP="00964C69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4CA4E788" w14:textId="77777777" w:rsidR="009D1549" w:rsidRPr="006F7D6D" w:rsidRDefault="00964C69" w:rsidP="00964C69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2338" w:type="dxa"/>
          </w:tcPr>
          <w:p w14:paraId="6D531D1A" w14:textId="77777777" w:rsidR="009D1549" w:rsidRPr="006F7D6D" w:rsidRDefault="00964C69" w:rsidP="00964C69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</w:tc>
      </w:tr>
      <w:tr w:rsidR="007945BB" w:rsidRPr="006F7D6D" w14:paraId="32A2F783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45CCA0AE" w14:textId="77777777" w:rsidR="007945BB" w:rsidRPr="006F7D6D" w:rsidRDefault="007945BB" w:rsidP="007945BB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Multiple classes of equity (e.g., common, preferred)</w:t>
            </w:r>
          </w:p>
        </w:tc>
        <w:tc>
          <w:tcPr>
            <w:tcW w:w="2337" w:type="dxa"/>
          </w:tcPr>
          <w:p w14:paraId="563CFA18" w14:textId="77777777" w:rsidR="007945BB" w:rsidRPr="006F7D6D" w:rsidRDefault="007945BB" w:rsidP="007945BB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  <w:tc>
          <w:tcPr>
            <w:tcW w:w="2338" w:type="dxa"/>
          </w:tcPr>
          <w:p w14:paraId="7C533E1C" w14:textId="77777777" w:rsidR="007945BB" w:rsidRPr="006F7D6D" w:rsidRDefault="007945BB" w:rsidP="007945BB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  <w:p w14:paraId="2082BEBF" w14:textId="77777777" w:rsidR="00EB06A6" w:rsidRPr="006F7D6D" w:rsidRDefault="00EB06A6" w:rsidP="00EB06A6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Note that having only 1 class of equity limits the ability to both:</w:t>
            </w:r>
          </w:p>
          <w:p w14:paraId="52DC618E" w14:textId="77777777" w:rsidR="00EB06A6" w:rsidRPr="006F7D6D" w:rsidRDefault="00EB06A6" w:rsidP="00EB06A6">
            <w:pPr>
              <w:pStyle w:val="ListParagraph"/>
              <w:numPr>
                <w:ilvl w:val="0"/>
                <w:numId w:val="1"/>
              </w:numPr>
              <w:spacing w:after="240"/>
              <w:ind w:left="343" w:hanging="343"/>
              <w:rPr>
                <w:rFonts w:cs="Times New Roman"/>
              </w:rPr>
            </w:pPr>
            <w:r w:rsidRPr="006F7D6D">
              <w:rPr>
                <w:rFonts w:cs="Times New Roman"/>
              </w:rPr>
              <w:t>attract outside investors; and</w:t>
            </w:r>
          </w:p>
          <w:p w14:paraId="6B9758F4" w14:textId="77777777" w:rsidR="00EB06A6" w:rsidRPr="006F7D6D" w:rsidRDefault="00EB06A6" w:rsidP="00EB06A6">
            <w:pPr>
              <w:pStyle w:val="ListParagraph"/>
              <w:numPr>
                <w:ilvl w:val="0"/>
                <w:numId w:val="1"/>
              </w:numPr>
              <w:spacing w:after="240"/>
              <w:ind w:left="343" w:hanging="343"/>
              <w:rPr>
                <w:rFonts w:cs="Times New Roman"/>
              </w:rPr>
            </w:pPr>
            <w:r w:rsidRPr="006F7D6D">
              <w:rPr>
                <w:rFonts w:cs="Times New Roman"/>
              </w:rPr>
              <w:t>offer favorably priced equity compensation to employees</w:t>
            </w:r>
          </w:p>
        </w:tc>
        <w:tc>
          <w:tcPr>
            <w:tcW w:w="2338" w:type="dxa"/>
          </w:tcPr>
          <w:p w14:paraId="283C76B6" w14:textId="77777777" w:rsidR="007945BB" w:rsidRPr="006F7D6D" w:rsidRDefault="007945BB" w:rsidP="007945BB">
            <w:pPr>
              <w:spacing w:after="240"/>
              <w:jc w:val="center"/>
              <w:rPr>
                <w:rFonts w:cs="Times New Roman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</w:tc>
      </w:tr>
      <w:tr w:rsidR="006F7D6D" w:rsidRPr="006F7D6D" w14:paraId="5F6557E4" w14:textId="77777777" w:rsidTr="00D71EF8">
        <w:tc>
          <w:tcPr>
            <w:tcW w:w="2337" w:type="dxa"/>
            <w:shd w:val="clear" w:color="auto" w:fill="B4C6E7" w:themeFill="accent1" w:themeFillTint="66"/>
          </w:tcPr>
          <w:p w14:paraId="30FE3CCD" w14:textId="77777777" w:rsidR="006F7D6D" w:rsidRPr="006F7D6D" w:rsidRDefault="006F7D6D" w:rsidP="006F7D6D">
            <w:pPr>
              <w:spacing w:after="240"/>
              <w:rPr>
                <w:rFonts w:cs="Times New Roman"/>
                <w:b/>
              </w:rPr>
            </w:pPr>
            <w:r w:rsidRPr="006F7D6D">
              <w:rPr>
                <w:rFonts w:cs="Times New Roman"/>
                <w:b/>
              </w:rPr>
              <w:t>Ability to change structure without tax</w:t>
            </w:r>
          </w:p>
        </w:tc>
        <w:tc>
          <w:tcPr>
            <w:tcW w:w="2337" w:type="dxa"/>
          </w:tcPr>
          <w:p w14:paraId="246F40A4" w14:textId="77777777" w:rsidR="006F7D6D" w:rsidRPr="006F7D6D" w:rsidRDefault="006F7D6D" w:rsidP="006F7D6D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2338" w:type="dxa"/>
          </w:tcPr>
          <w:p w14:paraId="5B0FA7F2" w14:textId="77777777" w:rsidR="006F7D6D" w:rsidRPr="006F7D6D" w:rsidRDefault="006F7D6D" w:rsidP="006F7D6D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7D6D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2338" w:type="dxa"/>
          </w:tcPr>
          <w:p w14:paraId="02AADCFD" w14:textId="77777777" w:rsidR="006F7D6D" w:rsidRPr="006F7D6D" w:rsidRDefault="006F7D6D" w:rsidP="006F7D6D">
            <w:pPr>
              <w:spacing w:after="240"/>
              <w:jc w:val="center"/>
              <w:rPr>
                <w:rFonts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F7D6D">
              <w:rPr>
                <w:rFonts w:ascii="Apple Color Emoji" w:hAnsi="Apple Color Emoji" w:cs="Apple Color Emoji"/>
                <w:color w:val="000000" w:themeColor="text1"/>
                <w:sz w:val="32"/>
                <w:szCs w:val="32"/>
                <w:shd w:val="clear" w:color="auto" w:fill="FFFFFF"/>
              </w:rPr>
              <w:t>✔</w:t>
            </w:r>
          </w:p>
          <w:p w14:paraId="6FEC82DD" w14:textId="77777777" w:rsidR="006F7D6D" w:rsidRPr="006F7D6D" w:rsidRDefault="006F7D6D" w:rsidP="006F7D6D">
            <w:pPr>
              <w:spacing w:after="240"/>
              <w:rPr>
                <w:rFonts w:cs="Times New Roman"/>
              </w:rPr>
            </w:pPr>
            <w:r w:rsidRPr="006F7D6D">
              <w:rPr>
                <w:rFonts w:cs="Times New Roman"/>
              </w:rPr>
              <w:t>LLCs will often incorporate tax-free in connection with a VC financing round, an acquisition or an IPO</w:t>
            </w:r>
          </w:p>
        </w:tc>
      </w:tr>
    </w:tbl>
    <w:p w14:paraId="4DE99D1E" w14:textId="77777777" w:rsidR="009D1549" w:rsidRPr="006F7D6D" w:rsidRDefault="009D1549" w:rsidP="00A85227">
      <w:pPr>
        <w:spacing w:after="240"/>
        <w:rPr>
          <w:rFonts w:cs="Times New Roman"/>
          <w:b/>
        </w:rPr>
      </w:pPr>
      <w:bookmarkStart w:id="0" w:name="_GoBack"/>
      <w:bookmarkEnd w:id="0"/>
    </w:p>
    <w:sectPr w:rsidR="009D1549" w:rsidRPr="006F7D6D" w:rsidSect="00D736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ADCE" w14:textId="77777777" w:rsidR="008668BE" w:rsidRDefault="008668BE" w:rsidP="0041237F">
      <w:r>
        <w:separator/>
      </w:r>
    </w:p>
  </w:endnote>
  <w:endnote w:type="continuationSeparator" w:id="0">
    <w:p w14:paraId="1A274206" w14:textId="77777777" w:rsidR="008668BE" w:rsidRDefault="008668BE" w:rsidP="0041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6318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C6ABF" w14:textId="77777777" w:rsidR="0041237F" w:rsidRDefault="0041237F" w:rsidP="005C2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81A8C" w14:textId="77777777" w:rsidR="0041237F" w:rsidRDefault="0041237F" w:rsidP="004123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0588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185B6" w14:textId="77777777" w:rsidR="0041237F" w:rsidRDefault="0041237F" w:rsidP="005C2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43687E" w14:textId="77777777" w:rsidR="0041237F" w:rsidRDefault="0041237F" w:rsidP="004123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516A" w14:textId="77777777" w:rsidR="008668BE" w:rsidRDefault="008668BE" w:rsidP="0041237F">
      <w:r>
        <w:separator/>
      </w:r>
    </w:p>
  </w:footnote>
  <w:footnote w:type="continuationSeparator" w:id="0">
    <w:p w14:paraId="23E178B8" w14:textId="77777777" w:rsidR="008668BE" w:rsidRDefault="008668BE" w:rsidP="0041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BEE"/>
    <w:multiLevelType w:val="hybridMultilevel"/>
    <w:tmpl w:val="970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37"/>
    <w:rsid w:val="00073D14"/>
    <w:rsid w:val="00213329"/>
    <w:rsid w:val="0022681F"/>
    <w:rsid w:val="002F672E"/>
    <w:rsid w:val="003C3EED"/>
    <w:rsid w:val="003C6A32"/>
    <w:rsid w:val="0041237F"/>
    <w:rsid w:val="00482DA7"/>
    <w:rsid w:val="004B123F"/>
    <w:rsid w:val="004D733A"/>
    <w:rsid w:val="005051AC"/>
    <w:rsid w:val="00656C91"/>
    <w:rsid w:val="006F7D6D"/>
    <w:rsid w:val="00734FF3"/>
    <w:rsid w:val="007945BB"/>
    <w:rsid w:val="007A10E3"/>
    <w:rsid w:val="008668BE"/>
    <w:rsid w:val="008B1543"/>
    <w:rsid w:val="00923A41"/>
    <w:rsid w:val="00964C69"/>
    <w:rsid w:val="009D1549"/>
    <w:rsid w:val="00A5410B"/>
    <w:rsid w:val="00A85227"/>
    <w:rsid w:val="00AF5995"/>
    <w:rsid w:val="00C16B80"/>
    <w:rsid w:val="00C40B4A"/>
    <w:rsid w:val="00C506A3"/>
    <w:rsid w:val="00C87E9B"/>
    <w:rsid w:val="00D25A37"/>
    <w:rsid w:val="00D71EF8"/>
    <w:rsid w:val="00D73643"/>
    <w:rsid w:val="00EB06A6"/>
    <w:rsid w:val="00F20488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70918"/>
  <w14:defaultImageDpi w14:val="32767"/>
  <w15:chartTrackingRefBased/>
  <w15:docId w15:val="{BDAF1F4C-935C-2A48-96F3-0220C97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EED"/>
    <w:pPr>
      <w:keepNext/>
      <w:keepLines/>
      <w:pageBreakBefore/>
      <w:spacing w:before="240" w:line="48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EED"/>
    <w:pPr>
      <w:keepNext/>
      <w:keepLines/>
      <w:spacing w:before="24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ED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EED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9D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7F"/>
  </w:style>
  <w:style w:type="character" w:styleId="PageNumber">
    <w:name w:val="page number"/>
    <w:basedOn w:val="DefaultParagraphFont"/>
    <w:uiPriority w:val="99"/>
    <w:semiHidden/>
    <w:unhideWhenUsed/>
    <w:rsid w:val="0041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Bigoness</dc:creator>
  <cp:keywords/>
  <dc:description/>
  <cp:lastModifiedBy>Celia Bigoness</cp:lastModifiedBy>
  <cp:revision>25</cp:revision>
  <dcterms:created xsi:type="dcterms:W3CDTF">2018-03-29T18:03:00Z</dcterms:created>
  <dcterms:modified xsi:type="dcterms:W3CDTF">2019-08-21T18:25:00Z</dcterms:modified>
</cp:coreProperties>
</file>