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3547C" w14:textId="47CF39BB" w:rsidR="00D6666F" w:rsidRPr="000455D5" w:rsidRDefault="00242025" w:rsidP="00573BAF">
      <w:pPr>
        <w:spacing w:after="100"/>
        <w:jc w:val="center"/>
        <w:rPr>
          <w:b/>
        </w:rPr>
      </w:pPr>
      <w:r w:rsidRPr="000455D5">
        <w:rPr>
          <w:b/>
        </w:rPr>
        <w:t xml:space="preserve">TRADITIONAL FOR-PROFIT </w:t>
      </w:r>
      <w:r w:rsidR="00D6666F" w:rsidRPr="000455D5">
        <w:rPr>
          <w:b/>
        </w:rPr>
        <w:t>BUSINESS ENTITY COMPARISON CHART</w:t>
      </w:r>
    </w:p>
    <w:p w14:paraId="69DADFA7" w14:textId="6493872E" w:rsidR="00D6666F" w:rsidRPr="00FD3EDA" w:rsidRDefault="00D6666F" w:rsidP="00573BAF">
      <w:pPr>
        <w:spacing w:after="100"/>
      </w:pPr>
    </w:p>
    <w:tbl>
      <w:tblPr>
        <w:tblStyle w:val="GridTable5Dark-Accent1"/>
        <w:tblW w:w="0" w:type="auto"/>
        <w:tblLayout w:type="fixed"/>
        <w:tblLook w:val="04A0" w:firstRow="1" w:lastRow="0" w:firstColumn="1" w:lastColumn="0" w:noHBand="0" w:noVBand="1"/>
      </w:tblPr>
      <w:tblGrid>
        <w:gridCol w:w="2160"/>
        <w:gridCol w:w="4044"/>
        <w:gridCol w:w="4052"/>
        <w:gridCol w:w="4046"/>
      </w:tblGrid>
      <w:tr w:rsidR="006E7088" w:rsidRPr="00FD3EDA" w14:paraId="148FD3FF" w14:textId="77777777" w:rsidTr="00715E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F7F8D19" w14:textId="37D557B4" w:rsidR="00D6666F" w:rsidRPr="00FD3EDA" w:rsidRDefault="00715E68" w:rsidP="00573BAF">
            <w:pPr>
              <w:tabs>
                <w:tab w:val="center" w:pos="972"/>
                <w:tab w:val="right" w:pos="1944"/>
              </w:tabs>
              <w:spacing w:after="100"/>
              <w:rPr>
                <w:b w:val="0"/>
              </w:rPr>
            </w:pPr>
            <w:r w:rsidRPr="00FD3EDA">
              <w:tab/>
            </w:r>
            <w:r w:rsidR="00D6666F" w:rsidRPr="00FD3EDA">
              <w:t>Entity</w:t>
            </w:r>
            <w:r w:rsidRPr="00FD3EDA">
              <w:tab/>
            </w:r>
          </w:p>
        </w:tc>
        <w:tc>
          <w:tcPr>
            <w:tcW w:w="4044" w:type="dxa"/>
          </w:tcPr>
          <w:p w14:paraId="4B54D179" w14:textId="77777777" w:rsidR="00D6666F" w:rsidRPr="00FD3EDA" w:rsidRDefault="00D6666F" w:rsidP="00573BAF">
            <w:pPr>
              <w:spacing w:after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D3EDA">
              <w:t>Ownership Restrictions?</w:t>
            </w:r>
          </w:p>
        </w:tc>
        <w:tc>
          <w:tcPr>
            <w:tcW w:w="4052" w:type="dxa"/>
          </w:tcPr>
          <w:p w14:paraId="0FF4DD2F" w14:textId="77777777" w:rsidR="00D6666F" w:rsidRPr="00FD3EDA" w:rsidRDefault="00D6666F" w:rsidP="00573BAF">
            <w:pPr>
              <w:spacing w:after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D3EDA">
              <w:t>Management</w:t>
            </w:r>
          </w:p>
        </w:tc>
        <w:tc>
          <w:tcPr>
            <w:tcW w:w="4046" w:type="dxa"/>
          </w:tcPr>
          <w:p w14:paraId="3FD61FD4" w14:textId="77777777" w:rsidR="00D6666F" w:rsidRPr="00FD3EDA" w:rsidRDefault="00D6666F" w:rsidP="00573BAF">
            <w:pPr>
              <w:spacing w:after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D3EDA">
              <w:t>Tax Treatment</w:t>
            </w:r>
          </w:p>
        </w:tc>
      </w:tr>
      <w:tr w:rsidR="00A67FC4" w:rsidRPr="00FD3EDA" w14:paraId="23182A57" w14:textId="77777777" w:rsidTr="00715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B605583" w14:textId="5BCA815C" w:rsidR="00D6666F" w:rsidRPr="00FD3EDA" w:rsidRDefault="00D6666F" w:rsidP="00573BAF">
            <w:pPr>
              <w:spacing w:after="100"/>
              <w:rPr>
                <w:b w:val="0"/>
              </w:rPr>
            </w:pPr>
            <w:r w:rsidRPr="00FD3EDA">
              <w:t>C Corporation</w:t>
            </w:r>
          </w:p>
        </w:tc>
        <w:tc>
          <w:tcPr>
            <w:tcW w:w="4044" w:type="dxa"/>
          </w:tcPr>
          <w:p w14:paraId="19BD56BD" w14:textId="3DCABBEE" w:rsidR="00D6666F" w:rsidRPr="00FD3EDA" w:rsidRDefault="003C23F8" w:rsidP="00573BAF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3EDA">
              <w:t>None</w:t>
            </w:r>
          </w:p>
        </w:tc>
        <w:tc>
          <w:tcPr>
            <w:tcW w:w="4052" w:type="dxa"/>
          </w:tcPr>
          <w:p w14:paraId="580D65EA" w14:textId="767A8AF3" w:rsidR="009722D9" w:rsidRPr="00573BAF" w:rsidRDefault="009722D9" w:rsidP="00573BAF">
            <w:pPr>
              <w:pStyle w:val="ListParagraph"/>
              <w:numPr>
                <w:ilvl w:val="0"/>
                <w:numId w:val="11"/>
              </w:numPr>
              <w:spacing w:after="100" w:line="240" w:lineRule="auto"/>
              <w:ind w:left="346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3BAF">
              <w:rPr>
                <w:rFonts w:ascii="Times New Roman" w:hAnsi="Times New Roman" w:cs="Times New Roman"/>
                <w:sz w:val="24"/>
                <w:szCs w:val="24"/>
              </w:rPr>
              <w:t>Managed by directors and officers</w:t>
            </w:r>
            <w:r w:rsidR="001422C5" w:rsidRPr="00573BAF">
              <w:rPr>
                <w:rFonts w:ascii="Times New Roman" w:hAnsi="Times New Roman" w:cs="Times New Roman"/>
                <w:sz w:val="24"/>
                <w:szCs w:val="24"/>
              </w:rPr>
              <w:t>, who may or may not be shareholders</w:t>
            </w:r>
            <w:r w:rsidR="003A07A1" w:rsidRPr="00573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B54377" w14:textId="762D7F79" w:rsidR="00D6666F" w:rsidRPr="00573BAF" w:rsidRDefault="009722D9" w:rsidP="00573BAF">
            <w:pPr>
              <w:pStyle w:val="ListParagraph"/>
              <w:numPr>
                <w:ilvl w:val="0"/>
                <w:numId w:val="11"/>
              </w:numPr>
              <w:spacing w:after="100" w:line="240" w:lineRule="auto"/>
              <w:ind w:left="346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3BAF">
              <w:rPr>
                <w:rFonts w:ascii="Times New Roman" w:hAnsi="Times New Roman" w:cs="Times New Roman"/>
                <w:sz w:val="24"/>
                <w:szCs w:val="24"/>
              </w:rPr>
              <w:t>Directors owe fiduciary duties of care and loyalty to the business</w:t>
            </w:r>
            <w:r w:rsidR="003A07A1" w:rsidRPr="00573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6" w:type="dxa"/>
          </w:tcPr>
          <w:p w14:paraId="0EB4F86C" w14:textId="77777777" w:rsidR="00D6666F" w:rsidRPr="00FD3EDA" w:rsidRDefault="009722D9" w:rsidP="00573BAF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3EDA">
              <w:t>Corporate profits are subject to “double taxation”</w:t>
            </w:r>
            <w:r w:rsidR="00CA64B6" w:rsidRPr="00FD3EDA">
              <w:t xml:space="preserve"> as follows:</w:t>
            </w:r>
          </w:p>
          <w:p w14:paraId="22DE21F2" w14:textId="77777777" w:rsidR="00CA64B6" w:rsidRPr="00FD3EDA" w:rsidRDefault="00CA64B6" w:rsidP="00573BAF">
            <w:pPr>
              <w:pStyle w:val="ListParagraph"/>
              <w:numPr>
                <w:ilvl w:val="0"/>
                <w:numId w:val="7"/>
              </w:numPr>
              <w:spacing w:after="100" w:line="240" w:lineRule="auto"/>
              <w:ind w:left="305" w:hanging="27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EDA">
              <w:rPr>
                <w:rFonts w:ascii="Times New Roman" w:hAnsi="Times New Roman" w:cs="Times New Roman"/>
                <w:sz w:val="24"/>
                <w:szCs w:val="24"/>
              </w:rPr>
              <w:t xml:space="preserve">First, the corporation itself pays income tax; and </w:t>
            </w:r>
          </w:p>
          <w:p w14:paraId="37E9E58D" w14:textId="380B3AA2" w:rsidR="00CA64B6" w:rsidRPr="00FD3EDA" w:rsidRDefault="00CA64B6" w:rsidP="00573BAF">
            <w:pPr>
              <w:pStyle w:val="ListParagraph"/>
              <w:numPr>
                <w:ilvl w:val="0"/>
                <w:numId w:val="7"/>
              </w:numPr>
              <w:spacing w:after="100" w:line="240" w:lineRule="auto"/>
              <w:ind w:left="305" w:hanging="27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EDA">
              <w:rPr>
                <w:rFonts w:ascii="Times New Roman" w:hAnsi="Times New Roman" w:cs="Times New Roman"/>
                <w:sz w:val="24"/>
                <w:szCs w:val="24"/>
              </w:rPr>
              <w:t xml:space="preserve">Second, to the extent that any dividends are paid out to shareholders, the shareholders pay </w:t>
            </w:r>
            <w:r w:rsidR="001422C5" w:rsidRPr="00FD3EDA">
              <w:rPr>
                <w:rFonts w:ascii="Times New Roman" w:hAnsi="Times New Roman" w:cs="Times New Roman"/>
                <w:sz w:val="24"/>
                <w:szCs w:val="24"/>
              </w:rPr>
              <w:t xml:space="preserve">personal </w:t>
            </w:r>
            <w:r w:rsidRPr="00FD3EDA">
              <w:rPr>
                <w:rFonts w:ascii="Times New Roman" w:hAnsi="Times New Roman" w:cs="Times New Roman"/>
                <w:sz w:val="24"/>
                <w:szCs w:val="24"/>
              </w:rPr>
              <w:t>income tax on those dividends</w:t>
            </w:r>
            <w:r w:rsidR="003A07A1" w:rsidRPr="00FD3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7FC4" w:rsidRPr="00FD3EDA" w14:paraId="5AC233F4" w14:textId="77777777" w:rsidTr="00715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11D1675" w14:textId="77777777" w:rsidR="00D6666F" w:rsidRPr="00FD3EDA" w:rsidRDefault="00D6666F" w:rsidP="00573BAF">
            <w:pPr>
              <w:spacing w:after="100"/>
              <w:rPr>
                <w:b w:val="0"/>
              </w:rPr>
            </w:pPr>
            <w:r w:rsidRPr="00FD3EDA">
              <w:t>Limited Liability Company (LLC)</w:t>
            </w:r>
          </w:p>
        </w:tc>
        <w:tc>
          <w:tcPr>
            <w:tcW w:w="4044" w:type="dxa"/>
          </w:tcPr>
          <w:p w14:paraId="03F371F5" w14:textId="77777777" w:rsidR="00D6666F" w:rsidRPr="00FD3EDA" w:rsidRDefault="00D6666F" w:rsidP="00573BAF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EDA">
              <w:t>None</w:t>
            </w:r>
          </w:p>
        </w:tc>
        <w:tc>
          <w:tcPr>
            <w:tcW w:w="4052" w:type="dxa"/>
          </w:tcPr>
          <w:p w14:paraId="2D676366" w14:textId="4A804024" w:rsidR="00D6666F" w:rsidRPr="00573BAF" w:rsidRDefault="00D6666F" w:rsidP="00573BAF">
            <w:pPr>
              <w:pStyle w:val="ListParagraph"/>
              <w:numPr>
                <w:ilvl w:val="0"/>
                <w:numId w:val="15"/>
              </w:numPr>
              <w:spacing w:after="100" w:line="240" w:lineRule="auto"/>
              <w:ind w:left="34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3BAF">
              <w:rPr>
                <w:rFonts w:ascii="Times New Roman" w:hAnsi="Times New Roman" w:cs="Times New Roman"/>
                <w:sz w:val="24"/>
                <w:szCs w:val="24"/>
              </w:rPr>
              <w:t>Managed either by the members or by a designated manager</w:t>
            </w:r>
            <w:r w:rsidR="003A07A1" w:rsidRPr="00573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5550BF" w14:textId="3529703B" w:rsidR="00D6666F" w:rsidRPr="00573BAF" w:rsidRDefault="00D6666F" w:rsidP="00573BAF">
            <w:pPr>
              <w:pStyle w:val="ListParagraph"/>
              <w:numPr>
                <w:ilvl w:val="0"/>
                <w:numId w:val="15"/>
              </w:numPr>
              <w:spacing w:after="100" w:line="240" w:lineRule="auto"/>
              <w:ind w:left="34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3BAF">
              <w:rPr>
                <w:rFonts w:ascii="Times New Roman" w:hAnsi="Times New Roman" w:cs="Times New Roman"/>
                <w:sz w:val="24"/>
                <w:szCs w:val="24"/>
              </w:rPr>
              <w:t>May (but is not required to) have a board of directors</w:t>
            </w:r>
            <w:r w:rsidR="003A07A1" w:rsidRPr="00573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6" w:type="dxa"/>
          </w:tcPr>
          <w:p w14:paraId="7BF15B97" w14:textId="4331A92C" w:rsidR="00FD3EDA" w:rsidRPr="00573BAF" w:rsidRDefault="00D6666F" w:rsidP="00573BAF">
            <w:pPr>
              <w:pStyle w:val="ListParagraph"/>
              <w:numPr>
                <w:ilvl w:val="0"/>
                <w:numId w:val="13"/>
              </w:numPr>
              <w:tabs>
                <w:tab w:val="left" w:pos="343"/>
              </w:tabs>
              <w:spacing w:after="100" w:line="240" w:lineRule="auto"/>
              <w:ind w:left="343" w:hanging="34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3BAF">
              <w:rPr>
                <w:rFonts w:ascii="Times New Roman" w:hAnsi="Times New Roman" w:cs="Times New Roman"/>
                <w:sz w:val="24"/>
                <w:szCs w:val="24"/>
              </w:rPr>
              <w:t>An LLC is a “pass-through” entity – the entity itself does not pay federal or state income taxes.</w:t>
            </w:r>
          </w:p>
          <w:p w14:paraId="195FBEDC" w14:textId="77777777" w:rsidR="001422C5" w:rsidRPr="00573BAF" w:rsidRDefault="00D6666F" w:rsidP="00573BAF">
            <w:pPr>
              <w:pStyle w:val="ListParagraph"/>
              <w:numPr>
                <w:ilvl w:val="0"/>
                <w:numId w:val="13"/>
              </w:numPr>
              <w:tabs>
                <w:tab w:val="left" w:pos="343"/>
              </w:tabs>
              <w:spacing w:after="100" w:line="240" w:lineRule="auto"/>
              <w:ind w:left="343" w:hanging="34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BAF">
              <w:rPr>
                <w:rFonts w:ascii="Times New Roman" w:hAnsi="Times New Roman" w:cs="Times New Roman"/>
                <w:sz w:val="24"/>
                <w:szCs w:val="24"/>
              </w:rPr>
              <w:t>Rather, all profits and losses are “passed through” to the LLC’s owners, who account for those profits and losses on their personal income tax returns.</w:t>
            </w:r>
          </w:p>
          <w:p w14:paraId="75B924B5" w14:textId="0ADAB3EF" w:rsidR="00FD3EDA" w:rsidRPr="00573BAF" w:rsidRDefault="00FD3EDA" w:rsidP="00573BAF">
            <w:pPr>
              <w:pStyle w:val="ListParagraph"/>
              <w:numPr>
                <w:ilvl w:val="0"/>
                <w:numId w:val="13"/>
              </w:numPr>
              <w:tabs>
                <w:tab w:val="left" w:pos="343"/>
              </w:tabs>
              <w:spacing w:after="100" w:line="240" w:lineRule="auto"/>
              <w:ind w:left="343" w:hanging="34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3BAF">
              <w:rPr>
                <w:rFonts w:ascii="Times New Roman" w:hAnsi="Times New Roman" w:cs="Times New Roman"/>
                <w:sz w:val="24"/>
                <w:szCs w:val="24"/>
              </w:rPr>
              <w:t xml:space="preserve">“Phantom income” can be a problem: the LLC’s owners must pay personal income tax on the LLC’s income </w:t>
            </w:r>
            <w:r w:rsidRPr="00573B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whether or not</w:t>
            </w:r>
            <w:r w:rsidRPr="00573BAF">
              <w:rPr>
                <w:rFonts w:ascii="Times New Roman" w:hAnsi="Times New Roman" w:cs="Times New Roman"/>
                <w:sz w:val="24"/>
                <w:szCs w:val="24"/>
              </w:rPr>
              <w:t xml:space="preserve"> the LLC actually paid that income out to the owners.</w:t>
            </w:r>
          </w:p>
        </w:tc>
      </w:tr>
      <w:tr w:rsidR="00A67FC4" w:rsidRPr="00FD3EDA" w14:paraId="49B58DC4" w14:textId="77777777" w:rsidTr="00715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7500FC0" w14:textId="77777777" w:rsidR="00D6666F" w:rsidRPr="00FD3EDA" w:rsidRDefault="00D6666F" w:rsidP="00573BAF">
            <w:pPr>
              <w:spacing w:after="100"/>
              <w:rPr>
                <w:b w:val="0"/>
              </w:rPr>
            </w:pPr>
            <w:r w:rsidRPr="00FD3EDA">
              <w:t>S Corporation</w:t>
            </w:r>
          </w:p>
        </w:tc>
        <w:tc>
          <w:tcPr>
            <w:tcW w:w="4044" w:type="dxa"/>
          </w:tcPr>
          <w:p w14:paraId="4440175B" w14:textId="77777777" w:rsidR="00A67FC4" w:rsidRPr="00FD3EDA" w:rsidRDefault="00D6666F" w:rsidP="00573BAF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3EDA">
              <w:t>Ownership limited to</w:t>
            </w:r>
            <w:r w:rsidR="00A67FC4" w:rsidRPr="00FD3EDA">
              <w:t>:</w:t>
            </w:r>
          </w:p>
          <w:p w14:paraId="56161703" w14:textId="77777777" w:rsidR="00A67FC4" w:rsidRPr="00FD3EDA" w:rsidRDefault="00D6666F" w:rsidP="00573BAF">
            <w:pPr>
              <w:pStyle w:val="ListParagraph"/>
              <w:numPr>
                <w:ilvl w:val="0"/>
                <w:numId w:val="12"/>
              </w:numPr>
              <w:spacing w:after="100" w:line="240" w:lineRule="auto"/>
              <w:ind w:left="340" w:hanging="34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EDA">
              <w:rPr>
                <w:rFonts w:ascii="Times New Roman" w:hAnsi="Times New Roman" w:cs="Times New Roman"/>
                <w:sz w:val="24"/>
                <w:szCs w:val="24"/>
              </w:rPr>
              <w:t>U.S. citizens and residents who are natural persons (e.g., not businesses)</w:t>
            </w:r>
            <w:r w:rsidR="00A67FC4" w:rsidRPr="00FD3EDA">
              <w:rPr>
                <w:rFonts w:ascii="Times New Roman" w:hAnsi="Times New Roman" w:cs="Times New Roman"/>
                <w:sz w:val="24"/>
                <w:szCs w:val="24"/>
              </w:rPr>
              <w:t>; and</w:t>
            </w:r>
          </w:p>
          <w:p w14:paraId="50349CEB" w14:textId="10889FD2" w:rsidR="00D6666F" w:rsidRPr="00FD3EDA" w:rsidRDefault="00A67FC4" w:rsidP="00573BAF">
            <w:pPr>
              <w:pStyle w:val="ListParagraph"/>
              <w:numPr>
                <w:ilvl w:val="0"/>
                <w:numId w:val="12"/>
              </w:numPr>
              <w:spacing w:after="100" w:line="240" w:lineRule="auto"/>
              <w:ind w:left="340" w:hanging="34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EDA"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 w:rsidR="00D6666F" w:rsidRPr="00FD3EDA">
              <w:rPr>
                <w:rFonts w:ascii="Times New Roman" w:hAnsi="Times New Roman" w:cs="Times New Roman"/>
                <w:sz w:val="24"/>
                <w:szCs w:val="24"/>
              </w:rPr>
              <w:t>more than 100 owners</w:t>
            </w:r>
            <w:r w:rsidR="003A07A1" w:rsidRPr="00FD3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2" w:type="dxa"/>
          </w:tcPr>
          <w:p w14:paraId="6C7BCBA8" w14:textId="11C36865" w:rsidR="00D6666F" w:rsidRPr="00FD3EDA" w:rsidRDefault="009722D9" w:rsidP="00573BAF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3EDA">
              <w:t>See C Corporation above</w:t>
            </w:r>
            <w:r w:rsidR="003A07A1" w:rsidRPr="00FD3EDA">
              <w:t>.</w:t>
            </w:r>
          </w:p>
        </w:tc>
        <w:tc>
          <w:tcPr>
            <w:tcW w:w="4046" w:type="dxa"/>
          </w:tcPr>
          <w:p w14:paraId="6440D66D" w14:textId="425FEA2C" w:rsidR="00D6666F" w:rsidRPr="00573BAF" w:rsidRDefault="00D6666F" w:rsidP="00573BAF">
            <w:pPr>
              <w:pStyle w:val="ListParagraph"/>
              <w:numPr>
                <w:ilvl w:val="0"/>
                <w:numId w:val="14"/>
              </w:numPr>
              <w:spacing w:after="100" w:line="240" w:lineRule="auto"/>
              <w:ind w:left="343" w:hanging="34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3BAF">
              <w:rPr>
                <w:rFonts w:ascii="Times New Roman" w:hAnsi="Times New Roman" w:cs="Times New Roman"/>
                <w:sz w:val="24"/>
                <w:szCs w:val="24"/>
              </w:rPr>
              <w:t>See Limited Liability Company</w:t>
            </w:r>
            <w:r w:rsidR="000455D5">
              <w:rPr>
                <w:rFonts w:ascii="Times New Roman" w:hAnsi="Times New Roman" w:cs="Times New Roman"/>
                <w:sz w:val="24"/>
                <w:szCs w:val="24"/>
              </w:rPr>
              <w:t xml:space="preserve"> above</w:t>
            </w:r>
            <w:r w:rsidR="003A07A1" w:rsidRPr="00573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EFF5CE" w14:textId="0E69CEE7" w:rsidR="00D6666F" w:rsidRPr="00573BAF" w:rsidRDefault="00D6666F" w:rsidP="00573BAF">
            <w:pPr>
              <w:pStyle w:val="ListParagraph"/>
              <w:numPr>
                <w:ilvl w:val="0"/>
                <w:numId w:val="14"/>
              </w:numPr>
              <w:spacing w:after="100" w:line="240" w:lineRule="auto"/>
              <w:ind w:left="343" w:hanging="34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3BAF">
              <w:rPr>
                <w:rFonts w:ascii="Times New Roman" w:hAnsi="Times New Roman" w:cs="Times New Roman"/>
                <w:sz w:val="24"/>
                <w:szCs w:val="24"/>
              </w:rPr>
              <w:t>To receive pass-through tax status, the corporation must make an annual election on its tax return</w:t>
            </w:r>
            <w:r w:rsidR="003A07A1" w:rsidRPr="00573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6C60D3C" w14:textId="66B11F35" w:rsidR="00503835" w:rsidRPr="00FD3EDA" w:rsidRDefault="00503835" w:rsidP="00573BAF">
      <w:pPr>
        <w:spacing w:after="100"/>
        <w:rPr>
          <w:b/>
        </w:rPr>
      </w:pPr>
      <w:bookmarkStart w:id="0" w:name="_GoBack"/>
      <w:bookmarkEnd w:id="0"/>
    </w:p>
    <w:sectPr w:rsidR="00503835" w:rsidRPr="00FD3EDA" w:rsidSect="00503835">
      <w:footerReference w:type="even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B54EB" w14:textId="77777777" w:rsidR="0052342A" w:rsidRDefault="0052342A" w:rsidP="009722D9">
      <w:r>
        <w:separator/>
      </w:r>
    </w:p>
  </w:endnote>
  <w:endnote w:type="continuationSeparator" w:id="0">
    <w:p w14:paraId="71620829" w14:textId="77777777" w:rsidR="0052342A" w:rsidRDefault="0052342A" w:rsidP="0097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479781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513898" w14:textId="014B0BDF" w:rsidR="009722D9" w:rsidRDefault="009722D9" w:rsidP="0087265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F9EEF6" w14:textId="77777777" w:rsidR="009722D9" w:rsidRDefault="009722D9" w:rsidP="009722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236272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731335" w14:textId="3DC5DFD6" w:rsidR="009722D9" w:rsidRDefault="009722D9" w:rsidP="0087265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4202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70E6630" w14:textId="77777777" w:rsidR="009722D9" w:rsidRDefault="009722D9" w:rsidP="009722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09C6C" w14:textId="77777777" w:rsidR="0052342A" w:rsidRDefault="0052342A" w:rsidP="009722D9">
      <w:r>
        <w:separator/>
      </w:r>
    </w:p>
  </w:footnote>
  <w:footnote w:type="continuationSeparator" w:id="0">
    <w:p w14:paraId="18DEB21A" w14:textId="77777777" w:rsidR="0052342A" w:rsidRDefault="0052342A" w:rsidP="00972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B2A"/>
    <w:multiLevelType w:val="hybridMultilevel"/>
    <w:tmpl w:val="CEA4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438"/>
    <w:multiLevelType w:val="hybridMultilevel"/>
    <w:tmpl w:val="6938F12C"/>
    <w:lvl w:ilvl="0" w:tplc="F37C7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40501"/>
    <w:multiLevelType w:val="hybridMultilevel"/>
    <w:tmpl w:val="6FF2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D5D73"/>
    <w:multiLevelType w:val="hybridMultilevel"/>
    <w:tmpl w:val="7C265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D3F42"/>
    <w:multiLevelType w:val="hybridMultilevel"/>
    <w:tmpl w:val="127ECA6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9280E47"/>
    <w:multiLevelType w:val="hybridMultilevel"/>
    <w:tmpl w:val="F6A0F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51F6B"/>
    <w:multiLevelType w:val="hybridMultilevel"/>
    <w:tmpl w:val="FD74F9AE"/>
    <w:lvl w:ilvl="0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350A0365"/>
    <w:multiLevelType w:val="hybridMultilevel"/>
    <w:tmpl w:val="E726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512BC"/>
    <w:multiLevelType w:val="hybridMultilevel"/>
    <w:tmpl w:val="E184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33F8F"/>
    <w:multiLevelType w:val="hybridMultilevel"/>
    <w:tmpl w:val="0EAC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A7111"/>
    <w:multiLevelType w:val="hybridMultilevel"/>
    <w:tmpl w:val="E4E4C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C7509"/>
    <w:multiLevelType w:val="hybridMultilevel"/>
    <w:tmpl w:val="431620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01659"/>
    <w:multiLevelType w:val="hybridMultilevel"/>
    <w:tmpl w:val="EC4A7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56CA5"/>
    <w:multiLevelType w:val="hybridMultilevel"/>
    <w:tmpl w:val="7CBEF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278B6"/>
    <w:multiLevelType w:val="hybridMultilevel"/>
    <w:tmpl w:val="5CFA4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11"/>
  </w:num>
  <w:num w:numId="11">
    <w:abstractNumId w:val="9"/>
  </w:num>
  <w:num w:numId="12">
    <w:abstractNumId w:val="7"/>
  </w:num>
  <w:num w:numId="13">
    <w:abstractNumId w:val="14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78A"/>
    <w:rsid w:val="00003E05"/>
    <w:rsid w:val="000455D5"/>
    <w:rsid w:val="000B0A27"/>
    <w:rsid w:val="001244B8"/>
    <w:rsid w:val="001422C5"/>
    <w:rsid w:val="001764CA"/>
    <w:rsid w:val="00187610"/>
    <w:rsid w:val="001A6C50"/>
    <w:rsid w:val="001A7F88"/>
    <w:rsid w:val="001F013D"/>
    <w:rsid w:val="001F61B2"/>
    <w:rsid w:val="002361CA"/>
    <w:rsid w:val="00242025"/>
    <w:rsid w:val="00304650"/>
    <w:rsid w:val="003A07A1"/>
    <w:rsid w:val="003A1D20"/>
    <w:rsid w:val="003A6734"/>
    <w:rsid w:val="003C23F8"/>
    <w:rsid w:val="004A45DA"/>
    <w:rsid w:val="004F4448"/>
    <w:rsid w:val="0050342D"/>
    <w:rsid w:val="00503835"/>
    <w:rsid w:val="0052342A"/>
    <w:rsid w:val="005428E8"/>
    <w:rsid w:val="00573BAF"/>
    <w:rsid w:val="00662B77"/>
    <w:rsid w:val="006949CB"/>
    <w:rsid w:val="006E7088"/>
    <w:rsid w:val="00715E68"/>
    <w:rsid w:val="00747221"/>
    <w:rsid w:val="00753138"/>
    <w:rsid w:val="00817951"/>
    <w:rsid w:val="0082578A"/>
    <w:rsid w:val="00830BC7"/>
    <w:rsid w:val="00860D3E"/>
    <w:rsid w:val="00892604"/>
    <w:rsid w:val="008B0C2F"/>
    <w:rsid w:val="009118D5"/>
    <w:rsid w:val="009722D9"/>
    <w:rsid w:val="009A7097"/>
    <w:rsid w:val="00A34798"/>
    <w:rsid w:val="00A67FC4"/>
    <w:rsid w:val="00A7609F"/>
    <w:rsid w:val="00A87C73"/>
    <w:rsid w:val="00AC0219"/>
    <w:rsid w:val="00AD4E87"/>
    <w:rsid w:val="00AE4633"/>
    <w:rsid w:val="00B421AB"/>
    <w:rsid w:val="00BB1BE1"/>
    <w:rsid w:val="00C46B6D"/>
    <w:rsid w:val="00C91CAB"/>
    <w:rsid w:val="00CA487F"/>
    <w:rsid w:val="00CA64B6"/>
    <w:rsid w:val="00D14BB5"/>
    <w:rsid w:val="00D5522B"/>
    <w:rsid w:val="00D57E99"/>
    <w:rsid w:val="00D6666F"/>
    <w:rsid w:val="00DE6330"/>
    <w:rsid w:val="00E5402A"/>
    <w:rsid w:val="00ED6832"/>
    <w:rsid w:val="00F9574A"/>
    <w:rsid w:val="00FD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BA274"/>
  <w15:chartTrackingRefBased/>
  <w15:docId w15:val="{E6A65B07-89CA-4F7A-8B71-D6A7D58B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A2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b/>
      <w:smallCaps/>
      <w:color w:val="2F5496" w:themeColor="accent1" w:themeShade="BF"/>
      <w:sz w:val="36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0A2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0A27"/>
    <w:pPr>
      <w:keepNext/>
      <w:keepLines/>
      <w:spacing w:before="40" w:line="259" w:lineRule="auto"/>
      <w:ind w:left="288"/>
      <w:outlineLvl w:val="2"/>
    </w:pPr>
    <w:rPr>
      <w:rFonts w:asciiTheme="majorHAnsi" w:eastAsiaTheme="majorEastAsia" w:hAnsiTheme="majorHAnsi" w:cstheme="majorBidi"/>
      <w:b/>
      <w:i/>
      <w:color w:val="1F3763" w:themeColor="accent1" w:themeShade="7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0A27"/>
    <w:pPr>
      <w:keepNext/>
      <w:keepLines/>
      <w:spacing w:before="40" w:line="259" w:lineRule="auto"/>
      <w:ind w:left="288"/>
      <w:outlineLvl w:val="3"/>
    </w:pPr>
    <w:rPr>
      <w:rFonts w:asciiTheme="majorHAnsi" w:eastAsiaTheme="majorEastAsia" w:hAnsiTheme="majorHAnsi" w:cstheme="majorBidi"/>
      <w:b/>
      <w:iCs/>
      <w:color w:val="2F5496" w:themeColor="accent1" w:themeShade="BF"/>
      <w:szCs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0A27"/>
    <w:pPr>
      <w:keepNext/>
      <w:keepLines/>
      <w:spacing w:before="40" w:line="259" w:lineRule="auto"/>
      <w:ind w:left="288"/>
      <w:outlineLvl w:val="4"/>
    </w:pPr>
    <w:rPr>
      <w:rFonts w:asciiTheme="majorHAnsi" w:eastAsiaTheme="majorEastAsia" w:hAnsiTheme="majorHAnsi" w:cstheme="majorBidi"/>
      <w:i/>
      <w:color w:val="2F5496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0A27"/>
    <w:rPr>
      <w:rFonts w:asciiTheme="majorHAnsi" w:eastAsiaTheme="majorEastAsia" w:hAnsiTheme="majorHAnsi" w:cstheme="majorBidi"/>
      <w:b/>
      <w:color w:val="2F5496" w:themeColor="accent1" w:themeShade="BF"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B0A27"/>
    <w:rPr>
      <w:rFonts w:asciiTheme="majorHAnsi" w:eastAsiaTheme="majorEastAsia" w:hAnsiTheme="majorHAnsi" w:cstheme="majorBidi"/>
      <w:b/>
      <w:smallCaps/>
      <w:color w:val="2F5496" w:themeColor="accent1" w:themeShade="BF"/>
      <w:sz w:val="36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B0A27"/>
    <w:rPr>
      <w:rFonts w:asciiTheme="majorHAnsi" w:eastAsiaTheme="majorEastAsia" w:hAnsiTheme="majorHAnsi" w:cstheme="majorBidi"/>
      <w:b/>
      <w:i/>
      <w:color w:val="1F3763" w:themeColor="accent1" w:themeShade="7F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0A27"/>
    <w:rPr>
      <w:rFonts w:asciiTheme="majorHAnsi" w:eastAsiaTheme="majorEastAsia" w:hAnsiTheme="majorHAnsi" w:cstheme="majorBidi"/>
      <w:i/>
      <w:color w:val="2F5496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0B0A27"/>
    <w:rPr>
      <w:rFonts w:asciiTheme="majorHAnsi" w:eastAsiaTheme="majorEastAsia" w:hAnsiTheme="majorHAnsi" w:cstheme="majorBidi"/>
      <w:b/>
      <w:iCs/>
      <w:color w:val="2F5496" w:themeColor="accent1" w:themeShade="BF"/>
      <w:sz w:val="24"/>
      <w:u w:val="single"/>
    </w:rPr>
  </w:style>
  <w:style w:type="table" w:styleId="TableGrid">
    <w:name w:val="Table Grid"/>
    <w:basedOn w:val="TableNormal"/>
    <w:uiPriority w:val="39"/>
    <w:rsid w:val="0082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57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E633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633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87610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72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2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722D9"/>
  </w:style>
  <w:style w:type="table" w:styleId="GridTable5Dark-Accent1">
    <w:name w:val="Grid Table 5 Dark Accent 1"/>
    <w:basedOn w:val="TableNormal"/>
    <w:uiPriority w:val="50"/>
    <w:rsid w:val="00715E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73B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B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98A43-3E08-4AAE-9C86-75FDFD82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Jurkowski</dc:creator>
  <cp:keywords/>
  <dc:description/>
  <cp:lastModifiedBy>John-PC</cp:lastModifiedBy>
  <cp:revision>2</cp:revision>
  <dcterms:created xsi:type="dcterms:W3CDTF">2019-04-22T01:14:00Z</dcterms:created>
  <dcterms:modified xsi:type="dcterms:W3CDTF">2019-04-22T01:14:00Z</dcterms:modified>
</cp:coreProperties>
</file>